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EC" w:rsidRDefault="003D4FEC" w:rsidP="003D4FEC">
      <w:pPr>
        <w:jc w:val="center"/>
        <w:rPr>
          <w:rFonts w:ascii="Times New Roman" w:hAnsi="Times New Roman" w:cs="Times New Roman"/>
          <w:sz w:val="28"/>
        </w:rPr>
      </w:pPr>
      <w:bookmarkStart w:id="0" w:name="bookmark0"/>
      <w:r w:rsidRPr="003D4FEC">
        <w:rPr>
          <w:rFonts w:ascii="Times New Roman" w:hAnsi="Times New Roman" w:cs="Times New Roman"/>
          <w:sz w:val="28"/>
        </w:rPr>
        <w:t>Инициативный проект, претендующий на финансовую поддержку за счет межбюджетных трансфертов из областного бюджета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937"/>
        <w:gridCol w:w="4814"/>
      </w:tblGrid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инициативных проектов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Ремонт овощехранилища на территории МКДОУ «ЦРР - детский сад «Радуга»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с. Еманжелинка, Челябинская область, </w:t>
            </w:r>
            <w:proofErr w:type="spellStart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Еманжелинское</w:t>
            </w:r>
            <w:proofErr w:type="spellEnd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поставки и хранения продуктов в дошкольном образовательном учреждении. Условия хранения продуктов в ДОУ регулируются СанПиНом 2.4.1.3049-13. В данном документе установлены требования к условиям и правилам хранения продуктов в детском саду.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защита жизни, здоровья воспитанников и работников ДОУ;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принципов </w:t>
            </w:r>
            <w:proofErr w:type="spellStart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приведение помещение хранение продуктов питание в соответствие с требованиями СанПиНом 2.4.1.3049-13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МКДОУ «ЦРР - детский сад «Радуга» единственный центр развития ребенка в </w:t>
            </w:r>
            <w:proofErr w:type="spellStart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Еткульском</w:t>
            </w:r>
            <w:proofErr w:type="spellEnd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 районе. В детском саду обучаются более 100 детей села Еманжелинка и близлежащих населенных пунктов.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Здание построено в 1976 году.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детского сада расположено здание, в котором </w:t>
            </w:r>
            <w:r w:rsidRPr="003D4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осуществляется хранение овощей(овощехранилище). Здание ремонтировалось силами сотрудников и родителей. Капитальный ремонт не производился. С годами деревянные перекрытия пришли в негодность, что стало опасно при выгрузке овощей в это склад. Отсутствует система вентиляции. Деревянные двери пришли в негодность. Утепление данного склада с годами пришло в непотребный вид. Ремонт погреба не проводился с момента его постройки. Ежегодный косметический ремонт не позволяет предотвратить разрушение нашего склада и является источником </w:t>
            </w:r>
            <w:proofErr w:type="spellStart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травмаопасности</w:t>
            </w:r>
            <w:proofErr w:type="spellEnd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детского сада.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Требуется выполнить следующие работы: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замена дверей,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ремонт лестницы, пола.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ремонт устройств вентиляции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утепление склада.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Реализация данного проекта планируется при трудовом участии инициативной части граждан.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Рациональное питание детей - необходимое условие обеспечения здоровья, устойчивости к действию инфекций и других неблагоприятных факторов, способности к обучению и работоспособности во все возрастные периоды.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В связи с этим организация рационов питания во время воспитательного и учебного процесса является одним из важных факторов профилактики заболеваний и поддержания здоровья детей, а обеспечение полноценного и безопасного питания дошкольников является приоритетным направлением в осуществление государственного санитарно-эпидемиологического надзора.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постановлению Г лавного государственного санитарного врача Российской Федерации № 32 от 27.10.2020 с 01 января 2021 года введены в действие санитарно- эпидемиологические правила и нормативы (далее - санитарные правила) СанПиН 2.3/2.4.3590-20 «Санитарно-эпидемиологические требования к организации общественного питания населения», направленные на охрану здоровья детей при осуществлении деятельности по их воспитанию, обучению, развитию и оздоровлению в дошкольных организациях независимо от их вида, организационно-правовых форм и форм собственности. Настоящими санитарными правилами установлены санитарно- эпидемиологические требования как к организации питания в детском саду, так и к составлению меню для организации питания детей разного возраста.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Для организации питания в детском саду имеются функциональные помещения: пищеблок, склад продуктов питания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Содержание и использование здания осуществляется работниками ДОУ .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До 31.12.2023 года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814" w:type="dxa"/>
          </w:tcPr>
          <w:p w:rsidR="003D4FEC" w:rsidRPr="003D4FEC" w:rsidRDefault="00CB3DB1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444 627,6</w:t>
            </w:r>
            <w:bookmarkStart w:id="1" w:name="_GoBack"/>
            <w:bookmarkEnd w:id="1"/>
            <w:r w:rsidR="003D4FEC"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0 рублей 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-подготовка объекта для начала производства работ,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- уборка строительного мусора,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-благоустройство территории после произведенных работ.</w:t>
            </w:r>
          </w:p>
        </w:tc>
      </w:tr>
    </w:tbl>
    <w:p w:rsidR="003D4FEC" w:rsidRPr="003D4FEC" w:rsidRDefault="003D4FEC" w:rsidP="003D4FEC">
      <w:pPr>
        <w:jc w:val="center"/>
        <w:rPr>
          <w:rFonts w:ascii="Times New Roman" w:hAnsi="Times New Roman" w:cs="Times New Roman"/>
          <w:sz w:val="28"/>
        </w:rPr>
      </w:pPr>
    </w:p>
    <w:p w:rsidR="00FE2F44" w:rsidRDefault="00FE2F44"/>
    <w:sectPr w:rsidR="00FE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72DD"/>
    <w:multiLevelType w:val="multilevel"/>
    <w:tmpl w:val="C24A43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9246C5"/>
    <w:multiLevelType w:val="multilevel"/>
    <w:tmpl w:val="6E96E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DC"/>
    <w:rsid w:val="003D4FEC"/>
    <w:rsid w:val="007758DC"/>
    <w:rsid w:val="00CB3DB1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1403"/>
  <w15:chartTrackingRefBased/>
  <w15:docId w15:val="{F24EBDE0-F3FC-4A36-BEBD-0985B843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3D4FEC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10">
    <w:name w:val="Заголовок №1"/>
    <w:basedOn w:val="a"/>
    <w:link w:val="1"/>
    <w:rsid w:val="003D4FEC"/>
    <w:pPr>
      <w:widowControl w:val="0"/>
      <w:shd w:val="clear" w:color="auto" w:fill="FFFFFF"/>
      <w:spacing w:before="300" w:after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"/>
    </w:rPr>
  </w:style>
  <w:style w:type="table" w:styleId="a3">
    <w:name w:val="Table Grid"/>
    <w:basedOn w:val="a1"/>
    <w:uiPriority w:val="39"/>
    <w:rsid w:val="003D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3D4FEC"/>
    <w:rPr>
      <w:rFonts w:ascii="Times New Roman" w:eastAsia="Times New Roman" w:hAnsi="Times New Roman" w:cs="Times New Roman"/>
      <w:b/>
      <w:bCs/>
      <w:spacing w:val="5"/>
      <w:sz w:val="16"/>
      <w:szCs w:val="16"/>
      <w:shd w:val="clear" w:color="auto" w:fill="FFFFFF"/>
    </w:rPr>
  </w:style>
  <w:style w:type="character" w:customStyle="1" w:styleId="105pt">
    <w:name w:val="Основной текст + 10;5 pt;Не полужирный"/>
    <w:basedOn w:val="a4"/>
    <w:rsid w:val="003D4FEC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3D4FEC"/>
    <w:pPr>
      <w:widowControl w:val="0"/>
      <w:shd w:val="clear" w:color="auto" w:fill="FFFFFF"/>
      <w:spacing w:after="300" w:line="230" w:lineRule="exact"/>
      <w:ind w:firstLine="1780"/>
    </w:pPr>
    <w:rPr>
      <w:rFonts w:ascii="Times New Roman" w:eastAsia="Times New Roman" w:hAnsi="Times New Roman" w:cs="Times New Roman"/>
      <w:b/>
      <w:bCs/>
      <w:spacing w:val="5"/>
      <w:sz w:val="16"/>
      <w:szCs w:val="16"/>
    </w:rPr>
  </w:style>
  <w:style w:type="character" w:customStyle="1" w:styleId="105pt0pt">
    <w:name w:val="Основной текст + 10;5 pt;Интервал 0 pt"/>
    <w:basedOn w:val="a4"/>
    <w:rsid w:val="003D4F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Narrow85pt0pt">
    <w:name w:val="Основной текст + Arial Narrow;8;5 pt;Интервал 0 pt"/>
    <w:basedOn w:val="a4"/>
    <w:rsid w:val="003D4FE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12pt2pt">
    <w:name w:val="Основной текст + 12 pt;Не полужирный;Интервал 2 pt"/>
    <w:basedOn w:val="a4"/>
    <w:rsid w:val="003D4F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7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4</cp:revision>
  <dcterms:created xsi:type="dcterms:W3CDTF">2022-10-20T09:48:00Z</dcterms:created>
  <dcterms:modified xsi:type="dcterms:W3CDTF">2022-11-16T08:59:00Z</dcterms:modified>
</cp:coreProperties>
</file>